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 xml:space="preserve">Cod IBAN: RO59BRDE260SV03176142600- B.R.D. </w:t>
                            </w:r>
                            <w:proofErr w:type="spellStart"/>
                            <w:r w:rsidRPr="00007825">
                              <w:rPr>
                                <w:rFonts w:ascii="Arial" w:hAnsi="Arial" w:cs="Arial"/>
                                <w:sz w:val="16"/>
                                <w:szCs w:val="16"/>
                                <w:lang w:val="en-GB"/>
                              </w:rPr>
                              <w:t>Orşova</w:t>
                            </w:r>
                            <w:proofErr w:type="spellEnd"/>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 xml:space="preserve">Cod IBAN: RO59BRDE260SV03176142600- B.R.D. </w:t>
                      </w:r>
                      <w:proofErr w:type="spellStart"/>
                      <w:r w:rsidRPr="00007825">
                        <w:rPr>
                          <w:rFonts w:ascii="Arial" w:hAnsi="Arial" w:cs="Arial"/>
                          <w:sz w:val="16"/>
                          <w:szCs w:val="16"/>
                          <w:lang w:val="en-GB"/>
                        </w:rPr>
                        <w:t>Orşova</w:t>
                      </w:r>
                      <w:proofErr w:type="spellEnd"/>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34AA1AF6" w14:textId="77777777" w:rsidR="002F481B" w:rsidRDefault="002F481B" w:rsidP="002F481B">
      <w:pPr>
        <w:pStyle w:val="Header"/>
        <w:jc w:val="center"/>
        <w:rPr>
          <w:rFonts w:ascii="Tahoma" w:hAnsi="Tahoma" w:cs="Tahoma"/>
          <w:b/>
          <w:spacing w:val="-5"/>
          <w:sz w:val="28"/>
          <w:szCs w:val="28"/>
        </w:rPr>
      </w:pPr>
      <w:r>
        <w:rPr>
          <w:rFonts w:ascii="Tahoma" w:hAnsi="Tahoma" w:cs="Tahoma"/>
          <w:b/>
          <w:spacing w:val="-5"/>
          <w:sz w:val="28"/>
          <w:szCs w:val="28"/>
        </w:rPr>
        <w:t>SPECIAL EMPOWERMENT¹</w:t>
      </w:r>
    </w:p>
    <w:p w14:paraId="7CD91D24" w14:textId="6EBCAC3E" w:rsidR="002F481B" w:rsidRDefault="002F481B" w:rsidP="002F481B">
      <w:pPr>
        <w:pStyle w:val="Header"/>
        <w:jc w:val="center"/>
        <w:rPr>
          <w:rFonts w:ascii="Tahoma" w:hAnsi="Tahoma" w:cs="Tahoma"/>
          <w:b/>
          <w:spacing w:val="-5"/>
          <w:sz w:val="28"/>
          <w:szCs w:val="28"/>
        </w:rPr>
      </w:pPr>
      <w:r w:rsidRPr="00BF73A7">
        <w:rPr>
          <w:rFonts w:ascii="Tahoma" w:hAnsi="Tahoma" w:cs="Tahoma"/>
          <w:b/>
          <w:spacing w:val="-5"/>
          <w:sz w:val="28"/>
          <w:szCs w:val="28"/>
        </w:rPr>
        <w:t xml:space="preserve">Dedicated to item </w:t>
      </w:r>
      <w:r w:rsidR="00954DD4">
        <w:rPr>
          <w:rFonts w:ascii="Tahoma" w:hAnsi="Tahoma" w:cs="Tahoma"/>
          <w:b/>
          <w:spacing w:val="-5"/>
          <w:sz w:val="28"/>
          <w:szCs w:val="28"/>
        </w:rPr>
        <w:t>10</w:t>
      </w:r>
      <w:r w:rsidRPr="00BF73A7">
        <w:rPr>
          <w:rFonts w:ascii="Tahoma" w:hAnsi="Tahoma" w:cs="Tahoma"/>
          <w:b/>
          <w:spacing w:val="-5"/>
          <w:sz w:val="28"/>
          <w:szCs w:val="28"/>
        </w:rPr>
        <w:t xml:space="preserve"> on the OGMS agenda</w:t>
      </w:r>
    </w:p>
    <w:p w14:paraId="303FDCC0" w14:textId="77777777" w:rsidR="002F481B" w:rsidRDefault="002F481B" w:rsidP="002F481B">
      <w:pPr>
        <w:pStyle w:val="Header"/>
        <w:rPr>
          <w:rFonts w:ascii="Tahoma" w:hAnsi="Tahoma" w:cs="Tahoma"/>
          <w:b/>
          <w:spacing w:val="-5"/>
          <w:sz w:val="28"/>
          <w:szCs w:val="28"/>
        </w:rPr>
      </w:pPr>
    </w:p>
    <w:p w14:paraId="1D04702B" w14:textId="1CCDEC12" w:rsidR="002F481B" w:rsidRDefault="002F481B" w:rsidP="002F481B">
      <w:pPr>
        <w:pStyle w:val="BodyText"/>
        <w:spacing w:after="0" w:line="240" w:lineRule="auto"/>
        <w:ind w:firstLine="765"/>
        <w:rPr>
          <w:rFonts w:ascii="Tahoma" w:hAnsi="Tahoma" w:cs="Tahoma"/>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954DD4">
        <w:rPr>
          <w:rFonts w:ascii="Tahoma" w:hAnsi="Tahoma" w:cs="Tahoma"/>
        </w:rPr>
        <w:t>15</w:t>
      </w:r>
      <w:r>
        <w:rPr>
          <w:rFonts w:ascii="Tahoma" w:hAnsi="Tahoma" w:cs="Tahoma"/>
        </w:rPr>
        <w:t>.</w:t>
      </w:r>
      <w:r w:rsidR="00954DD4">
        <w:rPr>
          <w:rFonts w:ascii="Tahoma" w:hAnsi="Tahoma" w:cs="Tahoma"/>
        </w:rPr>
        <w:t>04</w:t>
      </w:r>
      <w:r>
        <w:rPr>
          <w:rFonts w:ascii="Tahoma" w:hAnsi="Tahoma" w:cs="Tahoma"/>
        </w:rPr>
        <w:t>.202</w:t>
      </w:r>
      <w:r w:rsidR="00954DD4">
        <w:rPr>
          <w:rFonts w:ascii="Tahoma" w:hAnsi="Tahoma" w:cs="Tahoma"/>
        </w:rPr>
        <w:t>2</w:t>
      </w:r>
      <w:r>
        <w:rPr>
          <w:rFonts w:ascii="Tahoma" w:hAnsi="Tahoma" w:cs="Tahoma"/>
        </w:rPr>
        <w:t>, 1</w:t>
      </w:r>
      <w:r w:rsidR="00954DD4">
        <w:rPr>
          <w:rFonts w:ascii="Tahoma" w:hAnsi="Tahoma" w:cs="Tahoma"/>
        </w:rPr>
        <w:t>0</w:t>
      </w:r>
      <w:r>
        <w:rPr>
          <w:rFonts w:ascii="Tahoma" w:hAnsi="Tahoma" w:cs="Tahoma"/>
        </w:rPr>
        <w:t xml:space="preserve"> o’clock, at society’s headquarter, concluded for the first convocation, or in </w:t>
      </w:r>
      <w:r w:rsidR="00954DD4">
        <w:rPr>
          <w:rFonts w:ascii="Tahoma" w:hAnsi="Tahoma" w:cs="Tahoma"/>
        </w:rPr>
        <w:t>16</w:t>
      </w:r>
      <w:r>
        <w:rPr>
          <w:rFonts w:ascii="Tahoma" w:hAnsi="Tahoma" w:cs="Tahoma"/>
        </w:rPr>
        <w:t>.</w:t>
      </w:r>
      <w:r w:rsidR="00954DD4">
        <w:rPr>
          <w:rFonts w:ascii="Tahoma" w:hAnsi="Tahoma" w:cs="Tahoma"/>
        </w:rPr>
        <w:t>04</w:t>
      </w:r>
      <w:r>
        <w:rPr>
          <w:rFonts w:ascii="Tahoma" w:hAnsi="Tahoma" w:cs="Tahoma"/>
        </w:rPr>
        <w:t>.202</w:t>
      </w:r>
      <w:r w:rsidR="00954DD4">
        <w:rPr>
          <w:rFonts w:ascii="Tahoma" w:hAnsi="Tahoma" w:cs="Tahoma"/>
        </w:rPr>
        <w:t>2</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w:t>
      </w:r>
      <w:r>
        <w:rPr>
          <w:rFonts w:ascii="Times New Roman" w:hAnsi="Times New Roman" w:cs="Tahoma"/>
          <w:sz w:val="24"/>
          <w:szCs w:val="24"/>
          <w:lang w:val="ro-RO"/>
        </w:rPr>
        <w:t xml:space="preserve">, </w:t>
      </w:r>
      <w:r>
        <w:rPr>
          <w:rFonts w:ascii="Tahoma" w:hAnsi="Tahoma" w:cs="Tahoma"/>
          <w:szCs w:val="24"/>
          <w:lang w:val="ro-RO"/>
        </w:rPr>
        <w:t>I empower Mr./ Mrs.</w:t>
      </w:r>
      <w:r>
        <w:rPr>
          <w:rFonts w:ascii="Tahoma" w:hAnsi="Tahoma" w:cs="Tahoma"/>
          <w:b/>
          <w:color w:val="0000FF"/>
          <w:szCs w:val="24"/>
          <w:lang w:val="ro-RO"/>
        </w:rPr>
        <w:t>________________________</w:t>
      </w:r>
      <w:r>
        <w:rPr>
          <w:rFonts w:ascii="Tahoma" w:hAnsi="Tahoma" w:cs="Tahoma"/>
          <w:szCs w:val="24"/>
          <w:lang w:val="ro-RO"/>
        </w:rPr>
        <w:t xml:space="preserve">, </w:t>
      </w:r>
      <w:r>
        <w:rPr>
          <w:rFonts w:ascii="Tahoma" w:hAnsi="Tahoma" w:cs="Tahoma"/>
        </w:rPr>
        <w:t>identified by ID CARD series ______ no._________________, PNC_________________________, to represent me in this General Meeting and to exert my vote right afferent to  my holdings registered at the reference date in Shareholders Registry, as follows:</w:t>
      </w:r>
    </w:p>
    <w:tbl>
      <w:tblPr>
        <w:tblStyle w:val="TableGrid"/>
        <w:tblW w:w="10075" w:type="dxa"/>
        <w:tblInd w:w="360" w:type="dxa"/>
        <w:tblLayout w:type="fixed"/>
        <w:tblLook w:val="04A0" w:firstRow="1" w:lastRow="0" w:firstColumn="1" w:lastColumn="0" w:noHBand="0" w:noVBand="1"/>
      </w:tblPr>
      <w:tblGrid>
        <w:gridCol w:w="7195"/>
        <w:gridCol w:w="630"/>
        <w:gridCol w:w="990"/>
        <w:gridCol w:w="1260"/>
      </w:tblGrid>
      <w:tr w:rsidR="002F481B" w:rsidRPr="00960720" w14:paraId="46826C0A" w14:textId="77777777" w:rsidTr="00A078A8">
        <w:tc>
          <w:tcPr>
            <w:tcW w:w="7195" w:type="dxa"/>
          </w:tcPr>
          <w:p w14:paraId="4E4FE0DC" w14:textId="77777777" w:rsidR="002F481B" w:rsidRPr="00960720" w:rsidRDefault="002F481B"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Pr>
          <w:p w14:paraId="69723D73"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Pr>
          <w:p w14:paraId="5EAC4356"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60" w:type="dxa"/>
          </w:tcPr>
          <w:p w14:paraId="11A01CED" w14:textId="77777777" w:rsidR="002F481B" w:rsidRPr="00794F89" w:rsidRDefault="002F481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2F481B" w:rsidRPr="00960720" w14:paraId="5B3FA085" w14:textId="77777777" w:rsidTr="00A078A8">
        <w:tc>
          <w:tcPr>
            <w:tcW w:w="7195" w:type="dxa"/>
          </w:tcPr>
          <w:p w14:paraId="1477A177" w14:textId="5F07BE60" w:rsidR="002F481B" w:rsidRPr="00954DD4" w:rsidRDefault="00954DD4" w:rsidP="006F1E34">
            <w:pPr>
              <w:tabs>
                <w:tab w:val="left" w:pos="720"/>
                <w:tab w:val="left" w:pos="1440"/>
                <w:tab w:val="left" w:leader="dot" w:pos="2579"/>
              </w:tabs>
              <w:contextualSpacing/>
              <w:jc w:val="both"/>
              <w:rPr>
                <w:rStyle w:val="hps"/>
                <w:rFonts w:ascii="Tahoma" w:hAnsi="Tahoma" w:cs="Tahoma"/>
                <w:sz w:val="20"/>
                <w:szCs w:val="20"/>
                <w:lang w:val="en"/>
              </w:rPr>
            </w:pPr>
            <w:r w:rsidRPr="00954DD4">
              <w:rPr>
                <w:rStyle w:val="hps"/>
                <w:rFonts w:ascii="Tahoma" w:hAnsi="Tahoma" w:cs="Tahoma"/>
                <w:sz w:val="20"/>
                <w:szCs w:val="20"/>
                <w:lang w:val="en"/>
              </w:rPr>
              <w:t>10.</w:t>
            </w:r>
            <w:r w:rsidRPr="00954DD4">
              <w:rPr>
                <w:rStyle w:val="hps"/>
                <w:rFonts w:ascii="Tahoma" w:hAnsi="Tahoma" w:cs="Tahoma"/>
                <w:sz w:val="20"/>
                <w:szCs w:val="20"/>
                <w:lang w:val="en"/>
              </w:rPr>
              <w:tab/>
              <w:t xml:space="preserve"> Election of the company's external auditor and fixing the duration of the external financial audit contract, taking into account the expiration of the auditor's contract in office. Mandating the Board of Directors to negotiate and conclude the external financial audit contract.</w:t>
            </w:r>
          </w:p>
        </w:tc>
        <w:tc>
          <w:tcPr>
            <w:tcW w:w="630" w:type="dxa"/>
          </w:tcPr>
          <w:p w14:paraId="4C79FFF0" w14:textId="77777777" w:rsidR="002F481B" w:rsidRPr="00960720" w:rsidRDefault="002F481B"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Pr>
          <w:p w14:paraId="7F5C6C61" w14:textId="77777777" w:rsidR="002F481B" w:rsidRPr="00960720" w:rsidRDefault="002F481B" w:rsidP="006F1E34">
            <w:pPr>
              <w:pStyle w:val="BodyText"/>
              <w:snapToGrid w:val="0"/>
              <w:spacing w:before="120" w:after="120"/>
              <w:jc w:val="center"/>
              <w:rPr>
                <w:rFonts w:ascii="Tahoma" w:hAnsi="Tahoma" w:cs="Tahoma"/>
                <w:lang w:val="en"/>
              </w:rPr>
            </w:pPr>
          </w:p>
        </w:tc>
        <w:tc>
          <w:tcPr>
            <w:tcW w:w="1260" w:type="dxa"/>
          </w:tcPr>
          <w:p w14:paraId="17B6CF69" w14:textId="77777777" w:rsidR="002F481B" w:rsidRPr="00960720" w:rsidRDefault="002F481B" w:rsidP="006F1E34">
            <w:pPr>
              <w:pStyle w:val="BodyText"/>
              <w:snapToGrid w:val="0"/>
              <w:spacing w:before="120" w:after="120"/>
              <w:jc w:val="center"/>
              <w:rPr>
                <w:rFonts w:ascii="Tahoma" w:hAnsi="Tahoma" w:cs="Tahoma"/>
                <w:lang w:val="en"/>
              </w:rPr>
            </w:pPr>
          </w:p>
        </w:tc>
      </w:tr>
      <w:tr w:rsidR="00A078A8" w14:paraId="7844E1A4" w14:textId="77777777" w:rsidTr="00A078A8">
        <w:tc>
          <w:tcPr>
            <w:tcW w:w="7195" w:type="dxa"/>
          </w:tcPr>
          <w:p w14:paraId="2168F07B" w14:textId="0C5414E5" w:rsidR="00A078A8" w:rsidRDefault="00A078A8" w:rsidP="00A078A8">
            <w:pPr>
              <w:pStyle w:val="BodyText"/>
              <w:tabs>
                <w:tab w:val="left" w:pos="360"/>
              </w:tabs>
              <w:suppressAutoHyphens/>
              <w:spacing w:after="0"/>
              <w:jc w:val="center"/>
              <w:rPr>
                <w:rFonts w:cs="Arial"/>
                <w:lang w:val="en"/>
              </w:rPr>
            </w:pPr>
            <w:r w:rsidRPr="00A078A8">
              <w:rPr>
                <w:rFonts w:cs="Arial"/>
                <w:lang w:val="en"/>
              </w:rPr>
              <w:t>ABA AUDIT SRL</w:t>
            </w:r>
          </w:p>
        </w:tc>
        <w:tc>
          <w:tcPr>
            <w:tcW w:w="630" w:type="dxa"/>
          </w:tcPr>
          <w:p w14:paraId="51DE535C" w14:textId="77777777" w:rsidR="00A078A8" w:rsidRDefault="00A078A8" w:rsidP="002F481B">
            <w:pPr>
              <w:pStyle w:val="BodyText"/>
              <w:tabs>
                <w:tab w:val="left" w:pos="360"/>
              </w:tabs>
              <w:suppressAutoHyphens/>
              <w:spacing w:after="0"/>
              <w:rPr>
                <w:rFonts w:cs="Arial"/>
                <w:lang w:val="en"/>
              </w:rPr>
            </w:pPr>
          </w:p>
        </w:tc>
        <w:tc>
          <w:tcPr>
            <w:tcW w:w="990" w:type="dxa"/>
          </w:tcPr>
          <w:p w14:paraId="5930BE7F" w14:textId="77777777" w:rsidR="00A078A8" w:rsidRDefault="00A078A8" w:rsidP="002F481B">
            <w:pPr>
              <w:pStyle w:val="BodyText"/>
              <w:tabs>
                <w:tab w:val="left" w:pos="360"/>
              </w:tabs>
              <w:suppressAutoHyphens/>
              <w:spacing w:after="0"/>
              <w:rPr>
                <w:rFonts w:cs="Arial"/>
                <w:lang w:val="en"/>
              </w:rPr>
            </w:pPr>
          </w:p>
        </w:tc>
        <w:tc>
          <w:tcPr>
            <w:tcW w:w="1260" w:type="dxa"/>
          </w:tcPr>
          <w:p w14:paraId="3E08F251" w14:textId="77777777" w:rsidR="00A078A8" w:rsidRDefault="00A078A8" w:rsidP="002F481B">
            <w:pPr>
              <w:pStyle w:val="BodyText"/>
              <w:tabs>
                <w:tab w:val="left" w:pos="360"/>
              </w:tabs>
              <w:suppressAutoHyphens/>
              <w:spacing w:after="0"/>
              <w:rPr>
                <w:rFonts w:cs="Arial"/>
                <w:lang w:val="en"/>
              </w:rPr>
            </w:pPr>
          </w:p>
        </w:tc>
      </w:tr>
    </w:tbl>
    <w:p w14:paraId="58B1001A" w14:textId="77777777" w:rsidR="00A078A8" w:rsidRDefault="00A078A8" w:rsidP="002F481B">
      <w:pPr>
        <w:pStyle w:val="BodyText"/>
        <w:tabs>
          <w:tab w:val="left" w:pos="360"/>
        </w:tabs>
        <w:suppressAutoHyphens/>
        <w:spacing w:after="0"/>
        <w:ind w:left="360"/>
        <w:rPr>
          <w:rFonts w:cs="Arial"/>
          <w:lang w:val="en"/>
        </w:rPr>
      </w:pPr>
    </w:p>
    <w:p w14:paraId="32FE030E" w14:textId="04840B45" w:rsidR="002F481B" w:rsidRDefault="002F481B" w:rsidP="002F481B">
      <w:pPr>
        <w:pStyle w:val="BodyText"/>
        <w:tabs>
          <w:tab w:val="left" w:pos="360"/>
        </w:tabs>
        <w:suppressAutoHyphens/>
        <w:spacing w:after="0"/>
        <w:ind w:left="360"/>
        <w:rPr>
          <w:lang w:val="en"/>
        </w:rPr>
      </w:pPr>
      <w:r>
        <w:rPr>
          <w:rFonts w:cs="Arial"/>
          <w:lang w:val="en"/>
        </w:rPr>
        <w:t>¹</w:t>
      </w:r>
      <w:r w:rsidRPr="00BF73A7">
        <w:rPr>
          <w:lang w:val="en"/>
        </w:rPr>
        <w:t xml:space="preserve">This power of attorney dedicated to item </w:t>
      </w:r>
      <w:r w:rsidR="00954DD4">
        <w:rPr>
          <w:lang w:val="en"/>
        </w:rPr>
        <w:t>10</w:t>
      </w:r>
      <w:r w:rsidRPr="00BF73A7">
        <w:rPr>
          <w:lang w:val="en"/>
        </w:rPr>
        <w:t xml:space="preserve"> of the OGMS agenda was concluded in 3 (three) original copies, from which a copy of the special power of attorney will be sent handwritten signed, completed by the shareholders with their voting options, in original, at the company's headquarters, so as to reach the company by </w:t>
      </w:r>
      <w:r w:rsidR="00954DD4">
        <w:rPr>
          <w:lang w:val="en"/>
        </w:rPr>
        <w:t>April</w:t>
      </w:r>
      <w:r w:rsidRPr="00BF73A7">
        <w:rPr>
          <w:lang w:val="en"/>
        </w:rPr>
        <w:t xml:space="preserve"> </w:t>
      </w:r>
      <w:r w:rsidR="00954DD4">
        <w:rPr>
          <w:lang w:val="en"/>
        </w:rPr>
        <w:t>13</w:t>
      </w:r>
      <w:r w:rsidRPr="00BF73A7">
        <w:rPr>
          <w:lang w:val="en"/>
        </w:rPr>
        <w:t>, 202</w:t>
      </w:r>
      <w:r w:rsidR="00954DD4">
        <w:rPr>
          <w:lang w:val="en"/>
        </w:rPr>
        <w:t>2</w:t>
      </w:r>
      <w:r w:rsidRPr="00BF73A7">
        <w:rPr>
          <w:lang w:val="en"/>
        </w:rPr>
        <w:t xml:space="preserve">, in a separate, closed envelope, indicating on the envelope, clearly "Confidential - Secret voting instructions for the Ordinary General Meeting of Shareholders dated </w:t>
      </w:r>
      <w:r w:rsidR="00954DD4">
        <w:rPr>
          <w:lang w:val="en"/>
        </w:rPr>
        <w:t>15</w:t>
      </w:r>
      <w:r w:rsidRPr="00BF73A7">
        <w:rPr>
          <w:lang w:val="en"/>
        </w:rPr>
        <w:t xml:space="preserve"> / </w:t>
      </w:r>
      <w:r w:rsidR="00954DD4">
        <w:rPr>
          <w:lang w:val="en"/>
        </w:rPr>
        <w:t>16</w:t>
      </w:r>
      <w:r w:rsidRPr="00BF73A7">
        <w:rPr>
          <w:lang w:val="en"/>
        </w:rPr>
        <w:t>.</w:t>
      </w:r>
      <w:r w:rsidR="00954DD4">
        <w:rPr>
          <w:lang w:val="en"/>
        </w:rPr>
        <w:t>04</w:t>
      </w:r>
      <w:r w:rsidRPr="00BF73A7">
        <w:rPr>
          <w:lang w:val="en"/>
        </w:rPr>
        <w:t>.202</w:t>
      </w:r>
      <w:r w:rsidR="00954DD4">
        <w:rPr>
          <w:lang w:val="en"/>
        </w:rPr>
        <w:t>2</w:t>
      </w:r>
      <w:r w:rsidRPr="00BF73A7">
        <w:rPr>
          <w:lang w:val="en"/>
        </w:rPr>
        <w:t xml:space="preserve">" and which will be introduced, in turn, in the envelope containing the special power of attorney dedicated to the other items on the OGMS agenda and related documents. The powers of attorney can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00954DD4">
        <w:rPr>
          <w:lang w:val="en"/>
        </w:rPr>
        <w:t>15</w:t>
      </w:r>
      <w:r w:rsidRPr="00AE0A9D">
        <w:rPr>
          <w:lang w:val="en"/>
        </w:rPr>
        <w:t xml:space="preserve"> / </w:t>
      </w:r>
      <w:r w:rsidR="00954DD4">
        <w:rPr>
          <w:lang w:val="en"/>
        </w:rPr>
        <w:t>16</w:t>
      </w:r>
      <w:r w:rsidRPr="00AE0A9D">
        <w:rPr>
          <w:lang w:val="en"/>
        </w:rPr>
        <w:t>.</w:t>
      </w:r>
      <w:r w:rsidR="00954DD4">
        <w:rPr>
          <w:lang w:val="en"/>
        </w:rPr>
        <w:t>04</w:t>
      </w:r>
      <w:r w:rsidRPr="00AE0A9D">
        <w:rPr>
          <w:lang w:val="en"/>
        </w:rPr>
        <w:t>.202</w:t>
      </w:r>
      <w:r w:rsidR="00954DD4">
        <w:rPr>
          <w:lang w:val="en"/>
        </w:rPr>
        <w:t>2</w:t>
      </w:r>
      <w:r w:rsidRPr="00BF73A7">
        <w:rPr>
          <w:lang w:val="en"/>
        </w:rPr>
        <w:t>”. The power of attorney will be accompanied by a copy of the identity document of the legal representative of the legal person shareholder, as well as by the official document attesting the quality of legal representative for the signatory of the power of attorney.</w:t>
      </w:r>
      <w:r>
        <w:rPr>
          <w:lang w:val="en"/>
        </w:rPr>
        <w:t xml:space="preserve"> </w:t>
      </w:r>
      <w:r w:rsidRPr="00BF73A7">
        <w:rPr>
          <w:lang w:val="en"/>
        </w:rPr>
        <w:t xml:space="preserve">The quality of legal representative is proved by a certificate issued by the </w:t>
      </w:r>
      <w:proofErr w:type="spellStart"/>
      <w:r w:rsidRPr="00152EEF">
        <w:rPr>
          <w:lang w:val="en"/>
        </w:rPr>
        <w:t>Comemerce</w:t>
      </w:r>
      <w:proofErr w:type="spellEnd"/>
      <w:r w:rsidRPr="00152EEF">
        <w:rPr>
          <w:lang w:val="en"/>
        </w:rPr>
        <w:t xml:space="preserve"> Registry Office</w:t>
      </w:r>
      <w:r w:rsidRPr="00BF73A7">
        <w:rPr>
          <w:lang w:val="en"/>
        </w:rPr>
        <w:t>, presented in original or copy in accordance with the original, or any other document, in original or in copy in accordance with the original, issued by a competent authority of the state where the shareholder is legally registered, which certifies the quality of legal representative.</w:t>
      </w:r>
      <w:r>
        <w:rPr>
          <w:lang w:val="en"/>
        </w:rPr>
        <w:t xml:space="preserve"> </w:t>
      </w:r>
      <w:r w:rsidRPr="00BF73A7">
        <w:rPr>
          <w:lang w:val="en"/>
        </w:rPr>
        <w:t>The document certifying the quality of legal representative of the shareholder legal entity is valid if it was issued at most 3 months before the publication of this call.</w:t>
      </w:r>
    </w:p>
    <w:p w14:paraId="55C809C6" w14:textId="77777777" w:rsidR="002F481B" w:rsidRDefault="002F481B" w:rsidP="002F481B">
      <w:pPr>
        <w:pStyle w:val="BodyText"/>
        <w:tabs>
          <w:tab w:val="left" w:pos="360"/>
        </w:tabs>
        <w:suppressAutoHyphens/>
        <w:spacing w:after="0"/>
        <w:ind w:left="360"/>
        <w:rPr>
          <w:lang w:val="en"/>
        </w:rPr>
      </w:pPr>
    </w:p>
    <w:p w14:paraId="762BDB06" w14:textId="77777777" w:rsidR="002F481B" w:rsidRDefault="002F481B" w:rsidP="002F481B">
      <w:pPr>
        <w:pStyle w:val="BodyText"/>
        <w:tabs>
          <w:tab w:val="left" w:pos="360"/>
        </w:tabs>
        <w:suppressAutoHyphens/>
        <w:spacing w:after="0"/>
        <w:ind w:left="360"/>
        <w:rPr>
          <w:rFonts w:ascii="Tahoma" w:hAnsi="Tahoma" w:cs="Tahoma"/>
          <w:sz w:val="24"/>
          <w:szCs w:val="24"/>
          <w:lang w:val="en-GB"/>
        </w:rPr>
      </w:pPr>
      <w:r>
        <w:rPr>
          <w:lang w:val="en"/>
        </w:rPr>
        <w:t xml:space="preserve">*The vote will expressed by marking with “X” in only one box </w:t>
      </w:r>
      <w:proofErr w:type="spellStart"/>
      <w:r>
        <w:rPr>
          <w:lang w:val="en"/>
        </w:rPr>
        <w:t>coresponding</w:t>
      </w:r>
      <w:proofErr w:type="spellEnd"/>
      <w:r>
        <w:rPr>
          <w:lang w:val="en"/>
        </w:rPr>
        <w:t xml:space="preserve"> to vote intention, respectively </w:t>
      </w:r>
      <w:proofErr w:type="gramStart"/>
      <w:r>
        <w:rPr>
          <w:lang w:val="en"/>
        </w:rPr>
        <w:t>“ PRO</w:t>
      </w:r>
      <w:proofErr w:type="gramEnd"/>
      <w:r>
        <w:rPr>
          <w:lang w:val="en"/>
        </w:rPr>
        <w:t>”, “ AGAINST” or “ABSTENTION”, for each resolution in part</w:t>
      </w:r>
      <w:r>
        <w:rPr>
          <w:rFonts w:ascii="Tahoma" w:hAnsi="Tahoma" w:cs="Tahoma"/>
          <w:sz w:val="24"/>
          <w:szCs w:val="24"/>
          <w:lang w:val="en-GB"/>
        </w:rPr>
        <w:t>.</w:t>
      </w:r>
    </w:p>
    <w:p w14:paraId="0B7E7D2E" w14:textId="77777777" w:rsidR="002F481B" w:rsidRPr="00E708EB" w:rsidRDefault="002F481B" w:rsidP="002F481B">
      <w:pPr>
        <w:pStyle w:val="BodyText"/>
        <w:spacing w:after="0"/>
        <w:rPr>
          <w:rFonts w:ascii="Trebuchet MS" w:hAnsi="Trebuchet MS" w:cs="Tahoma"/>
          <w:lang w:val="en-GB"/>
        </w:rPr>
      </w:pPr>
      <w:r w:rsidRPr="00E708EB">
        <w:rPr>
          <w:rFonts w:ascii="Trebuchet MS" w:hAnsi="Trebuchet MS" w:cs="Tahoma"/>
          <w:lang w:val="en-GB"/>
        </w:rPr>
        <w:t xml:space="preserve">    Date _________________      </w:t>
      </w:r>
    </w:p>
    <w:p w14:paraId="0E94F4E7" w14:textId="77777777" w:rsidR="002F481B" w:rsidRPr="00E708EB" w:rsidRDefault="002F481B" w:rsidP="002F481B">
      <w:pPr>
        <w:pStyle w:val="BodyText"/>
        <w:spacing w:after="0"/>
        <w:rPr>
          <w:rFonts w:ascii="Trebuchet MS" w:hAnsi="Trebuchet MS" w:cs="Tahoma"/>
          <w:lang w:val="en-GB"/>
        </w:rPr>
      </w:pPr>
    </w:p>
    <w:p w14:paraId="0383F553" w14:textId="77777777" w:rsidR="002F481B" w:rsidRPr="00E708EB" w:rsidRDefault="002F481B" w:rsidP="002F481B">
      <w:pPr>
        <w:pStyle w:val="BodyText"/>
        <w:spacing w:after="0"/>
        <w:rPr>
          <w:rFonts w:ascii="Trebuchet MS" w:hAnsi="Trebuchet MS" w:cs="Tahoma"/>
          <w:lang w:val="en-GB"/>
        </w:rPr>
      </w:pPr>
      <w:r w:rsidRPr="00E708EB">
        <w:rPr>
          <w:rFonts w:ascii="Trebuchet MS" w:hAnsi="Trebuchet MS" w:cs="Tahoma"/>
          <w:lang w:val="en-GB"/>
        </w:rPr>
        <w:t xml:space="preserve">   Stamp and signature (</w:t>
      </w:r>
      <w:r w:rsidRPr="00E708EB">
        <w:rPr>
          <w:rStyle w:val="tlid-translation"/>
          <w:rFonts w:ascii="Trebuchet MS" w:hAnsi="Trebuchet MS"/>
        </w:rPr>
        <w:t>legal representative)</w:t>
      </w:r>
      <w:r w:rsidRPr="00E708EB">
        <w:rPr>
          <w:rFonts w:ascii="Trebuchet MS" w:hAnsi="Trebuchet MS" w:cs="Tahoma"/>
          <w:lang w:val="en-GB"/>
        </w:rPr>
        <w:tab/>
        <w:t>_______________________ ________</w:t>
      </w:r>
    </w:p>
    <w:p w14:paraId="614F4521" w14:textId="391BDFAD" w:rsidR="00954DD4" w:rsidRPr="00960720" w:rsidRDefault="002F481B" w:rsidP="002F481B">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7A6A9E5E" w14:textId="77777777" w:rsidR="002F481B" w:rsidRDefault="002F481B" w:rsidP="002F481B">
      <w:pPr>
        <w:pStyle w:val="BodyText"/>
        <w:spacing w:after="0"/>
        <w:ind w:firstLine="763"/>
        <w:rPr>
          <w:rStyle w:val="tlid-translation"/>
          <w:rFonts w:ascii="Tahoma" w:hAnsi="Tahoma" w:cs="Tahoma"/>
        </w:rPr>
      </w:pPr>
      <w:r w:rsidRPr="00960720">
        <w:rPr>
          <w:rStyle w:val="tlid-translation"/>
          <w:rFonts w:ascii="Tahoma" w:hAnsi="Tahoma" w:cs="Tahoma"/>
        </w:rPr>
        <w:t>or:</w:t>
      </w: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674A71C9" w14:textId="77777777" w:rsidR="002F481B" w:rsidRPr="00960720" w:rsidRDefault="002F481B" w:rsidP="002F481B">
      <w:pPr>
        <w:pStyle w:val="BodyText"/>
        <w:spacing w:after="0"/>
        <w:ind w:firstLine="763"/>
        <w:rPr>
          <w:rStyle w:val="tlid-translation"/>
          <w:rFonts w:ascii="Tahoma" w:hAnsi="Tahoma" w:cs="Tahoma"/>
        </w:rPr>
      </w:pPr>
    </w:p>
    <w:p w14:paraId="3B6F7C96" w14:textId="14D95D75" w:rsidR="000310A3" w:rsidRPr="000310A3" w:rsidRDefault="002F481B" w:rsidP="00954DD4">
      <w:pPr>
        <w:pStyle w:val="BodyText"/>
        <w:spacing w:after="0"/>
        <w:ind w:left="763"/>
        <w:rPr>
          <w:rFonts w:ascii="Times New Roman" w:hAnsi="Times New Roman"/>
          <w:sz w:val="24"/>
          <w:szCs w:val="24"/>
        </w:rPr>
      </w:pPr>
      <w:r w:rsidRPr="00960720">
        <w:rPr>
          <w:rStyle w:val="tlid-translation"/>
          <w:rFonts w:ascii="Tahoma" w:hAnsi="Tahoma" w:cs="Tahoma"/>
        </w:rPr>
        <w:t>NAME AND FIRST NAME / 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F481B"/>
    <w:rsid w:val="00345E33"/>
    <w:rsid w:val="003755B3"/>
    <w:rsid w:val="00415F52"/>
    <w:rsid w:val="00445506"/>
    <w:rsid w:val="00594C85"/>
    <w:rsid w:val="00634BB1"/>
    <w:rsid w:val="00656C05"/>
    <w:rsid w:val="007B3A9E"/>
    <w:rsid w:val="008C5D18"/>
    <w:rsid w:val="00954DD4"/>
    <w:rsid w:val="00A078A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2F481B"/>
  </w:style>
  <w:style w:type="character" w:customStyle="1" w:styleId="tlid-translation">
    <w:name w:val="tlid-translation"/>
    <w:rsid w:val="002F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3552</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2022-03-28T09:14:00Z</dcterms:created>
  <dcterms:modified xsi:type="dcterms:W3CDTF">2022-03-28T09:14:00Z</dcterms:modified>
</cp:coreProperties>
</file>